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0F50F9D8"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00D64DF1">
        <w:rPr>
          <w:rFonts w:asciiTheme="minorHAnsi" w:hAnsiTheme="minorHAnsi" w:cstheme="minorHAnsi"/>
        </w:rPr>
        <w:t xml:space="preserve">…………………….. </w:t>
      </w:r>
      <w:r>
        <w:rPr>
          <w:rFonts w:asciiTheme="minorHAnsi" w:hAnsiTheme="minorHAnsi" w:cstheme="minorHAnsi"/>
        </w:rPr>
        <w:t>(bude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E545897"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43110">
        <w:rPr>
          <w:rFonts w:asciiTheme="minorHAnsi" w:hAnsiTheme="minorHAnsi" w:cstheme="minorHAnsi"/>
          <w:sz w:val="24"/>
          <w:szCs w:val="24"/>
          <w:highlight w:val="yellow"/>
        </w:rPr>
        <w:t xml:space="preserve"> </w:t>
      </w:r>
      <w:r w:rsidR="00943110">
        <w:rPr>
          <w:rFonts w:asciiTheme="minorHAnsi" w:hAnsiTheme="minorHAnsi" w:cstheme="minorHAnsi"/>
          <w:sz w:val="24"/>
          <w:szCs w:val="24"/>
        </w:rPr>
        <w:t xml:space="preserve"> </w:t>
      </w:r>
      <w:r w:rsidR="00943110" w:rsidRPr="00943110">
        <w:rPr>
          <w:rFonts w:asciiTheme="minorHAnsi" w:hAnsiTheme="minorHAnsi" w:cstheme="minorHAnsi"/>
          <w:i/>
          <w:iCs/>
          <w:sz w:val="24"/>
          <w:szCs w:val="24"/>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3F116C69"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email:</w:t>
      </w:r>
      <w:r w:rsidR="00943110">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xml:space="preserve">, tel.: </w:t>
      </w:r>
      <w:r w:rsidR="000D39D5" w:rsidRPr="00943110">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438674AC" w:rsidR="00B1095C" w:rsidRPr="00354048" w:rsidRDefault="0097369B" w:rsidP="00354048">
      <w:pPr>
        <w:widowControl w:val="0"/>
        <w:suppressAutoHyphens/>
        <w:spacing w:line="240" w:lineRule="auto"/>
        <w:jc w:val="both"/>
        <w:rPr>
          <w:rFonts w:asciiTheme="minorHAnsi" w:hAnsi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8A5B2A" w:rsidRPr="00C85DF9">
        <w:rPr>
          <w:b/>
          <w:bCs/>
        </w:rPr>
        <w:t>Elektrochirurgické generátory</w:t>
      </w:r>
      <w:r w:rsidR="008A5B2A" w:rsidRPr="00F259CA">
        <w:rPr>
          <w:b/>
          <w:bCs/>
        </w:rPr>
        <w:t>“</w:t>
      </w:r>
      <w:r w:rsidR="008A5B2A">
        <w:rPr>
          <w:b/>
          <w:bCs/>
        </w:rPr>
        <w:t xml:space="preserve">, část </w:t>
      </w:r>
      <w:r w:rsidR="008A5B2A" w:rsidRPr="00B26AE3">
        <w:rPr>
          <w:b/>
          <w:bCs/>
          <w:highlight w:val="yellow"/>
        </w:rPr>
        <w:t>……</w:t>
      </w:r>
      <w:r w:rsidR="008A5B2A">
        <w:rPr>
          <w:b/>
          <w:bCs/>
        </w:rPr>
        <w:t xml:space="preserve"> </w:t>
      </w:r>
      <w:r w:rsidR="008A5B2A" w:rsidRPr="000914D4">
        <w:t>nazvanou</w:t>
      </w:r>
      <w:r w:rsidR="008A5B2A">
        <w:rPr>
          <w:b/>
          <w:bCs/>
        </w:rPr>
        <w:t xml:space="preserve"> </w:t>
      </w:r>
      <w:r w:rsidR="008A5B2A" w:rsidRPr="00B26AE3">
        <w:rPr>
          <w:b/>
          <w:bCs/>
          <w:highlight w:val="yellow"/>
        </w:rPr>
        <w:t>…………………………………………………</w:t>
      </w:r>
      <w:r w:rsidRPr="00964F90">
        <w:rPr>
          <w:rFonts w:asciiTheme="minorHAnsi" w:hAnsiTheme="minorHAnsi"/>
        </w:rPr>
        <w:t xml:space="preserve"> </w:t>
      </w:r>
      <w:r w:rsidR="000914D4" w:rsidRPr="000914D4">
        <w:rPr>
          <w:rFonts w:asciiTheme="minorHAnsi" w:hAnsiTheme="minorHAnsi"/>
          <w:i/>
          <w:iCs/>
          <w:highlight w:val="yellow"/>
        </w:rPr>
        <w:t>(doplní účastník)</w:t>
      </w:r>
      <w:r w:rsidR="000914D4">
        <w:rPr>
          <w:rFonts w:asciiTheme="minorHAnsi" w:hAnsiTheme="minorHAnsi"/>
        </w:rPr>
        <w:t xml:space="preserve"> </w:t>
      </w:r>
      <w:r w:rsidRPr="00964F90">
        <w:rPr>
          <w:rFonts w:asciiTheme="minorHAnsi" w:hAnsiTheme="minorHAnsi"/>
        </w:rPr>
        <w:t>(dále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39168C5C" w:rsidR="00865294" w:rsidRPr="00740397" w:rsidRDefault="00E33843" w:rsidP="00BC6356">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6B690C">
        <w:rPr>
          <w:rFonts w:asciiTheme="minorHAnsi" w:hAnsiTheme="minorHAnsi" w:cstheme="minorHAnsi"/>
          <w:b/>
          <w:color w:val="auto"/>
          <w:spacing w:val="0"/>
          <w:kern w:val="0"/>
          <w:sz w:val="22"/>
          <w:szCs w:val="22"/>
        </w:rPr>
        <w:t>1</w:t>
      </w:r>
    </w:p>
    <w:p w14:paraId="38B40739" w14:textId="1A49B617" w:rsidR="00DD5826" w:rsidRPr="00354048" w:rsidRDefault="00E33843" w:rsidP="00354048">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429E1EA6"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8A5B2A">
        <w:rPr>
          <w:rFonts w:cs="Calibri"/>
        </w:rPr>
        <w:t xml:space="preserve"> elektrochirurgickému </w:t>
      </w:r>
      <w:r w:rsidR="008A729D">
        <w:rPr>
          <w:rFonts w:cs="Calibri"/>
        </w:rPr>
        <w:t>generátoru</w:t>
      </w:r>
      <w:r w:rsidR="00354048">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63549E5E"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druh a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1E265755" w14:textId="77777777" w:rsidR="000E513E" w:rsidRPr="00996CF5" w:rsidRDefault="000E513E"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6B690C">
      <w:pPr>
        <w:spacing w:after="0" w:line="240" w:lineRule="auto"/>
        <w:jc w:val="center"/>
        <w:rPr>
          <w:b/>
          <w:bCs/>
        </w:rPr>
      </w:pPr>
      <w:r w:rsidRPr="001F780C">
        <w:rPr>
          <w:b/>
          <w:bCs/>
        </w:rPr>
        <w:t>Článek 2</w:t>
      </w:r>
    </w:p>
    <w:p w14:paraId="49BDEF4D" w14:textId="34A3E345" w:rsidR="00A178B2" w:rsidRPr="00740397" w:rsidRDefault="00A178B2" w:rsidP="006B690C">
      <w:pPr>
        <w:spacing w:after="120" w:line="240" w:lineRule="auto"/>
        <w:jc w:val="center"/>
        <w:rPr>
          <w:b/>
          <w:bCs/>
        </w:rPr>
      </w:pPr>
      <w:r w:rsidRPr="001F780C">
        <w:rPr>
          <w:b/>
        </w:rPr>
        <w:t>Místo a doba dodání zboží</w:t>
      </w:r>
    </w:p>
    <w:p w14:paraId="3743141F" w14:textId="77777777" w:rsidR="008A5B2A" w:rsidRDefault="00A178B2" w:rsidP="008A5B2A">
      <w:pPr>
        <w:spacing w:after="0"/>
        <w:jc w:val="both"/>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r w:rsidR="008A5B2A">
        <w:t xml:space="preserve"> </w:t>
      </w:r>
      <w:bookmarkStart w:id="0" w:name="_Hlk67640438"/>
      <w:r w:rsidR="008A5B2A">
        <w:t xml:space="preserve"> </w:t>
      </w:r>
    </w:p>
    <w:p w14:paraId="2C53DAB4" w14:textId="1836D376" w:rsidR="008A5B2A" w:rsidRDefault="008A5B2A" w:rsidP="008A5B2A">
      <w:pPr>
        <w:spacing w:after="0"/>
        <w:jc w:val="both"/>
        <w:rPr>
          <w:rFonts w:eastAsia="SimSun" w:cs="Calibri"/>
          <w:i/>
          <w:iCs/>
          <w:kern w:val="1"/>
          <w:lang w:eastAsia="hi-IN" w:bidi="hi-IN"/>
        </w:rPr>
      </w:pPr>
      <w:r>
        <w:t xml:space="preserve">              </w:t>
      </w:r>
      <w:r w:rsidRPr="00A502F2">
        <w:rPr>
          <w:rFonts w:eastAsia="SimSun" w:cs="Calibri"/>
          <w:kern w:val="1"/>
          <w:highlight w:val="yellow"/>
          <w:lang w:eastAsia="hi-IN" w:bidi="hi-IN"/>
        </w:rPr>
        <w:t>………………………………………………………………………………………………</w:t>
      </w:r>
      <w:r>
        <w:rPr>
          <w:rFonts w:eastAsia="SimSun" w:cs="Calibri"/>
          <w:kern w:val="1"/>
          <w:lang w:eastAsia="hi-IN" w:bidi="hi-IN"/>
        </w:rPr>
        <w:t xml:space="preserve"> </w:t>
      </w:r>
      <w:r w:rsidRPr="000914D4">
        <w:rPr>
          <w:rFonts w:eastAsia="SimSun" w:cs="Calibri"/>
          <w:i/>
          <w:iCs/>
          <w:kern w:val="1"/>
          <w:highlight w:val="yellow"/>
          <w:lang w:eastAsia="hi-IN" w:bidi="hi-IN"/>
        </w:rPr>
        <w:t>(doplní účastník dle příslušné části</w:t>
      </w:r>
      <w:r w:rsidR="000914D4" w:rsidRPr="000914D4">
        <w:rPr>
          <w:rFonts w:eastAsia="SimSun" w:cs="Calibri"/>
          <w:i/>
          <w:iCs/>
          <w:kern w:val="1"/>
          <w:highlight w:val="yellow"/>
          <w:lang w:eastAsia="hi-IN" w:bidi="hi-IN"/>
        </w:rPr>
        <w:t>)</w:t>
      </w:r>
      <w:r w:rsidRPr="00A502F2">
        <w:rPr>
          <w:rFonts w:eastAsia="SimSun" w:cs="Calibri"/>
          <w:i/>
          <w:iCs/>
          <w:kern w:val="1"/>
          <w:lang w:eastAsia="hi-IN" w:bidi="hi-IN"/>
        </w:rPr>
        <w:t xml:space="preserve">. </w:t>
      </w:r>
      <w:r>
        <w:rPr>
          <w:rFonts w:eastAsia="SimSun" w:cs="Calibri"/>
          <w:i/>
          <w:iCs/>
          <w:kern w:val="1"/>
          <w:lang w:eastAsia="hi-IN" w:bidi="hi-IN"/>
        </w:rPr>
        <w:t xml:space="preserve">   </w:t>
      </w:r>
    </w:p>
    <w:p w14:paraId="01ECF304" w14:textId="77777777" w:rsidR="008A5B2A" w:rsidRDefault="008A5B2A" w:rsidP="008A5B2A">
      <w:pPr>
        <w:spacing w:after="0"/>
        <w:jc w:val="both"/>
        <w:rPr>
          <w:rFonts w:eastAsia="Calibri" w:cs="Arial"/>
          <w:b/>
          <w:bCs/>
          <w:i/>
          <w:iCs/>
          <w:lang w:eastAsia="en-US"/>
        </w:rPr>
      </w:pPr>
      <w:r>
        <w:rPr>
          <w:rFonts w:eastAsia="SimSun" w:cs="Calibri"/>
          <w:i/>
          <w:iCs/>
          <w:kern w:val="1"/>
          <w:lang w:eastAsia="hi-IN" w:bidi="hi-IN"/>
        </w:rPr>
        <w:t xml:space="preserve">              </w:t>
      </w:r>
      <w:r w:rsidRPr="006E0FF5">
        <w:rPr>
          <w:rFonts w:eastAsia="SimSun" w:cs="Calibri"/>
          <w:i/>
          <w:iCs/>
          <w:kern w:val="1"/>
          <w:highlight w:val="yellow"/>
          <w:lang w:eastAsia="hi-IN" w:bidi="hi-IN"/>
        </w:rPr>
        <w:t>Pro část 1:</w:t>
      </w:r>
      <w:r w:rsidRPr="00A502F2">
        <w:rPr>
          <w:rFonts w:eastAsia="SimSun" w:cs="Calibri"/>
          <w:i/>
          <w:iCs/>
          <w:kern w:val="1"/>
          <w:lang w:eastAsia="hi-IN" w:bidi="hi-IN"/>
        </w:rPr>
        <w:t xml:space="preserve"> </w:t>
      </w:r>
      <w:r w:rsidRPr="00A502F2">
        <w:rPr>
          <w:rFonts w:eastAsia="Calibri" w:cs="Arial"/>
          <w:b/>
          <w:bCs/>
          <w:i/>
          <w:iCs/>
          <w:lang w:eastAsia="en-US"/>
        </w:rPr>
        <w:t xml:space="preserve">Litomyšlská nemocnice, J. E. Purkyně 652, 570 14 Litomyšl, </w:t>
      </w:r>
      <w:r w:rsidRPr="006E0FF5">
        <w:rPr>
          <w:rFonts w:eastAsia="Calibri" w:cs="Arial"/>
          <w:i/>
          <w:iCs/>
          <w:highlight w:val="yellow"/>
          <w:lang w:eastAsia="en-US"/>
        </w:rPr>
        <w:t>pro část 2:</w:t>
      </w:r>
      <w:r w:rsidRPr="00A502F2">
        <w:rPr>
          <w:rFonts w:eastAsia="Calibri" w:cs="Arial"/>
          <w:b/>
          <w:bCs/>
          <w:i/>
          <w:iCs/>
          <w:lang w:eastAsia="en-US"/>
        </w:rPr>
        <w:t xml:space="preserve"> Chrudimská </w:t>
      </w:r>
    </w:p>
    <w:p w14:paraId="36E64442" w14:textId="77777777" w:rsidR="008A5B2A" w:rsidRDefault="008A5B2A" w:rsidP="008A5B2A">
      <w:pPr>
        <w:spacing w:after="0"/>
        <w:jc w:val="both"/>
        <w:rPr>
          <w:rFonts w:eastAsia="Calibri" w:cs="Arial"/>
          <w:b/>
          <w:bCs/>
          <w:i/>
          <w:iCs/>
          <w:lang w:eastAsia="en-US"/>
        </w:rPr>
      </w:pPr>
      <w:r>
        <w:rPr>
          <w:rFonts w:eastAsia="Calibri" w:cs="Arial"/>
          <w:b/>
          <w:bCs/>
          <w:i/>
          <w:iCs/>
          <w:lang w:eastAsia="en-US"/>
        </w:rPr>
        <w:t xml:space="preserve">              </w:t>
      </w:r>
      <w:r w:rsidRPr="00A502F2">
        <w:rPr>
          <w:rFonts w:eastAsia="Calibri" w:cs="Arial"/>
          <w:b/>
          <w:bCs/>
          <w:i/>
          <w:iCs/>
          <w:lang w:eastAsia="en-US"/>
        </w:rPr>
        <w:t>nemocnice, Václavská 570, 537 27 Chrudim</w:t>
      </w:r>
      <w:r>
        <w:rPr>
          <w:rFonts w:eastAsia="Calibri" w:cs="Arial"/>
          <w:b/>
          <w:bCs/>
          <w:i/>
          <w:iCs/>
          <w:lang w:eastAsia="en-US"/>
        </w:rPr>
        <w:t xml:space="preserve">, </w:t>
      </w:r>
      <w:r w:rsidRPr="006E0FF5">
        <w:rPr>
          <w:rFonts w:eastAsia="Calibri" w:cs="Arial"/>
          <w:i/>
          <w:iCs/>
          <w:highlight w:val="yellow"/>
          <w:lang w:eastAsia="en-US"/>
        </w:rPr>
        <w:t>pro část 3:</w:t>
      </w:r>
      <w:r>
        <w:rPr>
          <w:rFonts w:eastAsia="Calibri" w:cs="Arial"/>
          <w:b/>
          <w:bCs/>
          <w:i/>
          <w:iCs/>
          <w:lang w:eastAsia="en-US"/>
        </w:rPr>
        <w:t xml:space="preserve"> </w:t>
      </w:r>
      <w:r w:rsidRPr="006E0FF5">
        <w:rPr>
          <w:rFonts w:eastAsia="Calibri" w:cs="Arial"/>
          <w:b/>
          <w:bCs/>
          <w:i/>
          <w:iCs/>
          <w:lang w:eastAsia="en-US"/>
        </w:rPr>
        <w:t xml:space="preserve">Chrudimská nemocnice, Václavská 570, </w:t>
      </w:r>
      <w:r>
        <w:rPr>
          <w:rFonts w:eastAsia="Calibri" w:cs="Arial"/>
          <w:b/>
          <w:bCs/>
          <w:i/>
          <w:iCs/>
          <w:lang w:eastAsia="en-US"/>
        </w:rPr>
        <w:t xml:space="preserve"> </w:t>
      </w:r>
    </w:p>
    <w:p w14:paraId="0EDC4B6D" w14:textId="1E6F8AE6" w:rsidR="00B35ECC" w:rsidRPr="008A5B2A" w:rsidRDefault="008A5B2A" w:rsidP="008A5B2A">
      <w:pPr>
        <w:spacing w:after="0"/>
        <w:jc w:val="both"/>
        <w:rPr>
          <w:rFonts w:eastAsia="Calibri" w:cs="Arial"/>
          <w:b/>
          <w:bCs/>
          <w:i/>
          <w:iCs/>
          <w:lang w:eastAsia="en-US"/>
        </w:rPr>
      </w:pPr>
      <w:r>
        <w:rPr>
          <w:rFonts w:eastAsia="Calibri" w:cs="Arial"/>
          <w:b/>
          <w:bCs/>
          <w:i/>
          <w:iCs/>
          <w:lang w:eastAsia="en-US"/>
        </w:rPr>
        <w:t xml:space="preserve">              </w:t>
      </w:r>
      <w:r w:rsidRPr="006E0FF5">
        <w:rPr>
          <w:rFonts w:eastAsia="Calibri" w:cs="Arial"/>
          <w:b/>
          <w:bCs/>
          <w:i/>
          <w:iCs/>
          <w:lang w:eastAsia="en-US"/>
        </w:rPr>
        <w:t>537 27 Chrudim</w:t>
      </w:r>
      <w:r>
        <w:rPr>
          <w:rFonts w:eastAsia="Calibri" w:cs="Arial"/>
          <w:b/>
          <w:bCs/>
          <w:i/>
          <w:iCs/>
          <w:lang w:eastAsia="en-US"/>
        </w:rPr>
        <w:t xml:space="preserve">, </w:t>
      </w:r>
      <w:r w:rsidRPr="006E0FF5">
        <w:rPr>
          <w:rFonts w:eastAsia="Calibri" w:cs="Arial"/>
          <w:b/>
          <w:bCs/>
          <w:i/>
          <w:iCs/>
          <w:lang w:eastAsia="en-US"/>
        </w:rPr>
        <w:t>Pardubická nemocnice, Kyjevská 44. 532 03 Pardubice</w:t>
      </w:r>
      <w:r w:rsidRPr="00A502F2">
        <w:rPr>
          <w:rFonts w:eastAsia="Calibri" w:cs="Arial"/>
          <w:i/>
          <w:iCs/>
          <w:lang w:eastAsia="en-US"/>
        </w:rPr>
        <w:t>)</w:t>
      </w:r>
    </w:p>
    <w:bookmarkEnd w:id="0"/>
    <w:p w14:paraId="20CAB20E" w14:textId="6598998E"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8A5B2A">
        <w:rPr>
          <w:b/>
          <w:bCs/>
        </w:rPr>
        <w:t>2</w:t>
      </w:r>
      <w:r w:rsidR="00D43244" w:rsidRPr="00920126">
        <w:rPr>
          <w:b/>
          <w:bCs/>
        </w:rPr>
        <w:t xml:space="preserve"> </w:t>
      </w:r>
      <w:r w:rsidR="000D39D5">
        <w:rPr>
          <w:b/>
          <w:bCs/>
        </w:rPr>
        <w:t>let</w:t>
      </w:r>
      <w:r w:rsidR="00F95358" w:rsidRPr="00920126">
        <w:t>.</w:t>
      </w:r>
    </w:p>
    <w:p w14:paraId="12470878" w14:textId="46F6A466"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w:t>
      </w:r>
      <w:r w:rsidR="00DF3982">
        <w:rPr>
          <w:rFonts w:cs="Calibri"/>
        </w:rPr>
        <w:t>m</w:t>
      </w:r>
      <w:r w:rsidR="00C7469D" w:rsidRPr="00C32152">
        <w:rPr>
          <w:rFonts w:cs="Calibri"/>
        </w:rPr>
        <w:t xml:space="preserve"> </w:t>
      </w:r>
      <w:r w:rsidR="008A5B2A">
        <w:rPr>
          <w:rFonts w:cs="Calibri"/>
        </w:rPr>
        <w:t>elektrochirurgického analyzátoru</w:t>
      </w:r>
      <w:r w:rsidR="00C7469D" w:rsidRPr="00C32152">
        <w:rPr>
          <w:rFonts w:cs="Calibri"/>
        </w:rPr>
        <w:t>.</w:t>
      </w:r>
      <w:r w:rsidR="00C7469D">
        <w:rPr>
          <w:rFonts w:cs="Calibri"/>
        </w:rPr>
        <w:t xml:space="preserve"> </w:t>
      </w:r>
    </w:p>
    <w:p w14:paraId="51EB63F3" w14:textId="7C46F38A"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3C1150">
        <w:rPr>
          <w:b/>
        </w:rPr>
        <w:t xml:space="preserve">Dodací lhůta činí </w:t>
      </w:r>
      <w:r w:rsidR="00D64DF1">
        <w:rPr>
          <w:b/>
        </w:rPr>
        <w:t>3</w:t>
      </w:r>
      <w:r w:rsidR="00A178B2" w:rsidRPr="003C1150">
        <w:rPr>
          <w:b/>
        </w:rPr>
        <w:t xml:space="preserve"> pracovní d</w:t>
      </w:r>
      <w:r w:rsidR="000F15C8" w:rsidRPr="003C1150">
        <w:rPr>
          <w:b/>
        </w:rPr>
        <w:t>n</w:t>
      </w:r>
      <w:r w:rsidR="00D64DF1">
        <w:rPr>
          <w:b/>
        </w:rPr>
        <w:t>y</w:t>
      </w:r>
      <w:r w:rsidR="00A178B2" w:rsidRPr="003C1150">
        <w:rPr>
          <w:b/>
        </w:rPr>
        <w:t xml:space="preserve"> od doručení dílčí objednávky prodávajícímu</w:t>
      </w:r>
      <w:r w:rsidR="00A178B2" w:rsidRPr="00920126">
        <w:t>.</w:t>
      </w:r>
      <w:r w:rsidR="00A178B2" w:rsidRPr="0090742B">
        <w:t xml:space="preserve"> </w:t>
      </w:r>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5C2C4052" w14:textId="77777777" w:rsidR="000E513E" w:rsidRPr="00D64DF1" w:rsidRDefault="000E513E" w:rsidP="00D64DF1">
      <w:pPr>
        <w:autoSpaceDE w:val="0"/>
        <w:autoSpaceDN w:val="0"/>
        <w:adjustRightInd w:val="0"/>
        <w:spacing w:after="0" w:line="240" w:lineRule="auto"/>
        <w:jc w:val="both"/>
        <w:rPr>
          <w:rFonts w:eastAsia="Calibri" w:cs="Calibri"/>
          <w:lang w:eastAsia="en-US"/>
        </w:rPr>
      </w:pPr>
    </w:p>
    <w:p w14:paraId="1D56DA17" w14:textId="77777777" w:rsidR="00E32414" w:rsidRDefault="00E32414" w:rsidP="006B690C">
      <w:pPr>
        <w:spacing w:after="0" w:line="240" w:lineRule="auto"/>
        <w:jc w:val="center"/>
        <w:rPr>
          <w:b/>
          <w:bCs/>
        </w:rPr>
      </w:pPr>
      <w:r w:rsidRPr="001F780C">
        <w:rPr>
          <w:b/>
          <w:bCs/>
        </w:rPr>
        <w:t>Článek 3</w:t>
      </w:r>
    </w:p>
    <w:p w14:paraId="070D56F0" w14:textId="525D92C9" w:rsidR="00F478C8" w:rsidRPr="006B690C" w:rsidRDefault="00E32414" w:rsidP="006B690C">
      <w:pPr>
        <w:spacing w:after="120" w:line="240" w:lineRule="auto"/>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lastRenderedPageBreak/>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1963821"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06206B0C" w14:textId="2AF44D7D"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r w:rsidR="00D64DF1" w:rsidRPr="00D64DF1">
        <w:rPr>
          <w:rFonts w:asciiTheme="minorHAnsi" w:hAnsiTheme="minorHAnsi" w:cstheme="minorHAnsi"/>
          <w:i/>
          <w:iCs/>
        </w:rPr>
        <w:t>(doplní účastník)</w:t>
      </w:r>
    </w:p>
    <w:p w14:paraId="24B76C06" w14:textId="6B0E9A6F"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r w:rsidR="00D64DF1">
        <w:rPr>
          <w:rFonts w:cs="Arial"/>
        </w:rPr>
        <w:t xml:space="preserve"> </w:t>
      </w:r>
      <w:r w:rsidR="00D64DF1" w:rsidRPr="00D64DF1">
        <w:rPr>
          <w:rFonts w:cs="Arial"/>
          <w:i/>
          <w:iCs/>
        </w:rPr>
        <w:t>(doplní účastník)</w:t>
      </w:r>
    </w:p>
    <w:p w14:paraId="2BB7F2A7" w14:textId="794D85DB"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38FBF83F"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77E961FA" w:rsidR="000228BB" w:rsidRPr="002137F3" w:rsidRDefault="000228BB" w:rsidP="006035E2">
      <w:pPr>
        <w:spacing w:after="0" w:line="240" w:lineRule="auto"/>
        <w:ind w:left="705" w:hanging="705"/>
        <w:jc w:val="both"/>
      </w:pPr>
      <w:r w:rsidRPr="002137F3">
        <w:rPr>
          <w:b/>
        </w:rPr>
        <w:t>3.</w:t>
      </w:r>
      <w:r w:rsidR="00AE6D5A">
        <w:rPr>
          <w:b/>
        </w:rPr>
        <w:t>7</w:t>
      </w:r>
      <w:r w:rsidRPr="002137F3">
        <w:tab/>
        <w:t>Dodací list slouží jako doklad o řádném předání a převzetí</w:t>
      </w:r>
      <w:r w:rsidR="00BC6356">
        <w:t xml:space="preserve"> zboží</w:t>
      </w:r>
      <w:r w:rsidRPr="002137F3">
        <w:t>.</w:t>
      </w:r>
    </w:p>
    <w:p w14:paraId="12D1B24F" w14:textId="4C2909BE" w:rsidR="00D713D6" w:rsidRDefault="000228BB" w:rsidP="006B690C">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7C147F84" w14:textId="77777777" w:rsidR="000E513E" w:rsidRPr="001F780C" w:rsidRDefault="000E513E"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07019FB1" w:rsidR="00D713D6" w:rsidRPr="001F780C" w:rsidRDefault="00D713D6" w:rsidP="006B690C">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25745317" w:rsidR="00D713D6" w:rsidRPr="000914D4" w:rsidRDefault="00B60230" w:rsidP="00310C41">
      <w:pPr>
        <w:pStyle w:val="Zkladntextodsazen3"/>
        <w:spacing w:after="0" w:line="240" w:lineRule="auto"/>
        <w:ind w:left="705" w:hanging="705"/>
        <w:jc w:val="both"/>
        <w:rPr>
          <w:i/>
          <w:iCs/>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6B690C">
        <w:rPr>
          <w:rFonts w:eastAsia="SimSun" w:cs="Calibri"/>
          <w:kern w:val="1"/>
          <w:sz w:val="22"/>
          <w:szCs w:val="22"/>
          <w:lang w:eastAsia="hi-IN" w:bidi="hi-IN"/>
        </w:rPr>
        <w:t xml:space="preserve"> </w:t>
      </w:r>
      <w:r w:rsidR="000914D4" w:rsidRPr="000914D4">
        <w:rPr>
          <w:rFonts w:eastAsia="SimSun" w:cs="Calibri"/>
          <w:i/>
          <w:iCs/>
          <w:kern w:val="1"/>
          <w:sz w:val="22"/>
          <w:szCs w:val="22"/>
          <w:highlight w:val="lightGray"/>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AA44F27" w:rsidR="00B60230" w:rsidRPr="000914D4" w:rsidRDefault="00B60230"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7C47CD0A" w14:textId="0C7D808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6991EE58" w14:textId="45B92FF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10FB8584" w14:textId="6C72A811" w:rsidR="00D713D6" w:rsidRPr="000914D4" w:rsidRDefault="00B60230" w:rsidP="006B690C">
      <w:pPr>
        <w:widowControl w:val="0"/>
        <w:tabs>
          <w:tab w:val="left" w:pos="0"/>
          <w:tab w:val="left" w:pos="360"/>
        </w:tabs>
        <w:suppressAutoHyphens/>
        <w:spacing w:after="60" w:line="360" w:lineRule="auto"/>
        <w:ind w:left="1440"/>
        <w:jc w:val="both"/>
        <w:rPr>
          <w:rFonts w:eastAsia="SimSun" w:cs="Calibri"/>
          <w:iCs/>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F99FD8B" w14:textId="3C97C307" w:rsidR="0001260D" w:rsidRPr="006B690C" w:rsidRDefault="00372673" w:rsidP="006B690C">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eastAsia="SimSun" w:cs="Calibri"/>
          <w:kern w:val="1"/>
          <w:lang w:eastAsia="hi-IN" w:bidi="hi-IN"/>
        </w:rPr>
        <w:lastRenderedPageBreak/>
        <w:t>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3FE346F1" w:rsidR="00D713D6" w:rsidRPr="0014270A" w:rsidRDefault="00D713D6" w:rsidP="0014270A">
      <w:pPr>
        <w:spacing w:after="120" w:line="240" w:lineRule="auto"/>
        <w:jc w:val="center"/>
        <w:rPr>
          <w:b/>
          <w:bCs/>
        </w:rPr>
      </w:pPr>
      <w:r w:rsidRPr="001F780C">
        <w:rPr>
          <w:b/>
          <w:bCs/>
        </w:rPr>
        <w:t>Platební podmínky</w:t>
      </w:r>
    </w:p>
    <w:p w14:paraId="6C53B2FC" w14:textId="49C2482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478928D9"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hyperlink r:id="rId8" w:history="1">
        <w:r w:rsidR="008A729D" w:rsidRPr="00092A4C">
          <w:rPr>
            <w:rStyle w:val="Hypertextovodkaz"/>
          </w:rPr>
          <w:t>fakturace@nempk.cz</w:t>
        </w:r>
      </w:hyperlink>
      <w:r w:rsidR="00990158">
        <w:t>.</w:t>
      </w:r>
      <w:r w:rsidR="008A729D">
        <w:t xml:space="preserve"> Adresa slouží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F10D71D" w14:textId="77777777" w:rsidR="000E513E" w:rsidRPr="001F780C" w:rsidRDefault="000E513E"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0662F1D7" w14:textId="36EF43F6" w:rsidR="00D713D6" w:rsidRPr="001F780C" w:rsidRDefault="00D713D6" w:rsidP="0014270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lastRenderedPageBreak/>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3572FED2" w14:textId="77777777" w:rsidR="000E513E" w:rsidRPr="001F780C" w:rsidRDefault="000E513E"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28EF120B" w:rsidR="00D713D6" w:rsidRPr="001F780C" w:rsidRDefault="00D713D6" w:rsidP="0014270A">
      <w:pPr>
        <w:spacing w:after="120" w:line="240" w:lineRule="auto"/>
        <w:jc w:val="center"/>
        <w:rPr>
          <w:b/>
        </w:rPr>
      </w:pPr>
      <w:r w:rsidRPr="001F780C">
        <w:rPr>
          <w:b/>
        </w:rPr>
        <w:t>Záruka za jakost a reklamační podmínky</w:t>
      </w: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70301319" w:rsidR="00D713D6" w:rsidRPr="004A6227" w:rsidRDefault="00D713D6" w:rsidP="008A28C7">
      <w:pPr>
        <w:spacing w:after="0" w:line="240" w:lineRule="auto"/>
        <w:ind w:left="705" w:hanging="705"/>
        <w:jc w:val="both"/>
        <w:rPr>
          <w:strike/>
        </w:rPr>
      </w:pPr>
      <w:r w:rsidRPr="00826BA0">
        <w:rPr>
          <w:b/>
        </w:rPr>
        <w:t>7.</w:t>
      </w:r>
      <w:r w:rsidR="0014270A">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2CAEF74E" w:rsidR="008260CB" w:rsidRDefault="00D713D6" w:rsidP="008A28C7">
      <w:pPr>
        <w:spacing w:after="0" w:line="240" w:lineRule="auto"/>
        <w:ind w:left="705" w:hanging="705"/>
        <w:jc w:val="both"/>
      </w:pPr>
      <w:r w:rsidRPr="008260CB">
        <w:rPr>
          <w:b/>
        </w:rPr>
        <w:t>7.</w:t>
      </w:r>
      <w:r w:rsidR="0014270A">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219F27BF" w:rsidR="00D713D6" w:rsidRPr="008260CB" w:rsidRDefault="008260CB" w:rsidP="008A28C7">
      <w:pPr>
        <w:spacing w:after="0" w:line="240" w:lineRule="auto"/>
        <w:ind w:left="705" w:hanging="705"/>
        <w:jc w:val="both"/>
      </w:pPr>
      <w:r w:rsidRPr="008260CB">
        <w:rPr>
          <w:b/>
          <w:bCs/>
        </w:rPr>
        <w:t>7.</w:t>
      </w:r>
      <w:r w:rsidR="0014270A">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1D6A72F0" w:rsidR="00D713D6" w:rsidRPr="008260CB" w:rsidRDefault="00D713D6" w:rsidP="008A28C7">
      <w:pPr>
        <w:spacing w:after="0" w:line="240" w:lineRule="auto"/>
        <w:ind w:left="705" w:hanging="705"/>
        <w:jc w:val="both"/>
      </w:pPr>
      <w:r w:rsidRPr="008260CB">
        <w:rPr>
          <w:b/>
        </w:rPr>
        <w:t>7.</w:t>
      </w:r>
      <w:r w:rsidR="0014270A">
        <w:rPr>
          <w:b/>
        </w:rPr>
        <w:t>6</w:t>
      </w:r>
      <w:r w:rsidRPr="008260CB">
        <w:tab/>
        <w:t>Záruční doba neběží po dobu, po kterou kupující nemůže užívat zboží pro jeho vady, za které odpovídá prodávající.</w:t>
      </w:r>
    </w:p>
    <w:p w14:paraId="1B885E5D" w14:textId="74237487" w:rsidR="00D713D6" w:rsidRPr="00826BA0" w:rsidRDefault="00D713D6" w:rsidP="008A28C7">
      <w:pPr>
        <w:spacing w:after="0" w:line="240" w:lineRule="auto"/>
        <w:ind w:left="705" w:hanging="705"/>
        <w:jc w:val="both"/>
      </w:pPr>
      <w:r w:rsidRPr="00826BA0">
        <w:rPr>
          <w:b/>
        </w:rPr>
        <w:t>7.</w:t>
      </w:r>
      <w:r w:rsidR="0014270A">
        <w:rPr>
          <w:b/>
        </w:rPr>
        <w:t>7</w:t>
      </w:r>
      <w:r w:rsidRPr="00826BA0">
        <w:tab/>
        <w:t>Záruka se nevztahuje na závady prokazatelně způsobené neodbornou manipulací nebo mechanickým poškozením zboží kupujícím.</w:t>
      </w:r>
    </w:p>
    <w:p w14:paraId="5998DD7E" w14:textId="4B599D2C" w:rsidR="00D713D6" w:rsidRPr="00826BA0" w:rsidRDefault="00D713D6" w:rsidP="008A28C7">
      <w:pPr>
        <w:spacing w:after="0" w:line="240" w:lineRule="auto"/>
        <w:ind w:left="705" w:hanging="705"/>
        <w:jc w:val="both"/>
      </w:pPr>
      <w:r w:rsidRPr="00826BA0">
        <w:rPr>
          <w:b/>
        </w:rPr>
        <w:t>7.</w:t>
      </w:r>
      <w:r w:rsidR="0014270A">
        <w:rPr>
          <w:b/>
        </w:rPr>
        <w:t>8</w:t>
      </w:r>
      <w:r w:rsidRPr="00826BA0">
        <w:tab/>
        <w:t>Kupující má právo na úhradu nutných nákladů, které mu vznikly v souvislosti s uplatněním práv z vad.</w:t>
      </w:r>
    </w:p>
    <w:p w14:paraId="54A983AD" w14:textId="77777777" w:rsidR="000E513E" w:rsidRPr="001F780C" w:rsidRDefault="000E513E" w:rsidP="0014270A">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6AFE3E49" w:rsidR="00D713D6" w:rsidRPr="001F780C" w:rsidRDefault="00D713D6" w:rsidP="0014270A">
      <w:pPr>
        <w:spacing w:after="120" w:line="240" w:lineRule="auto"/>
        <w:jc w:val="center"/>
        <w:rPr>
          <w:b/>
        </w:rPr>
      </w:pPr>
      <w:r w:rsidRPr="001F780C">
        <w:rPr>
          <w:b/>
        </w:rPr>
        <w:t>Přechod vlastnictví a nebezpečí škody</w:t>
      </w:r>
    </w:p>
    <w:p w14:paraId="4EE32808" w14:textId="185BAE7B"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B74773">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027ED812" w:rsidR="000E513E" w:rsidRPr="0014270A" w:rsidRDefault="00D713D6" w:rsidP="0014270A">
      <w:pPr>
        <w:spacing w:line="240" w:lineRule="auto"/>
        <w:ind w:left="705" w:hanging="705"/>
        <w:jc w:val="both"/>
      </w:pPr>
      <w:r>
        <w:rPr>
          <w:b/>
        </w:rPr>
        <w:t>8.4</w:t>
      </w:r>
      <w:r w:rsidRPr="001F780C">
        <w:tab/>
        <w:t>Smluvní strany se dohodly, že v případě náhrady škody se bude hradit pouze skutečná prokazatelně vzniklá škoda.</w:t>
      </w: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733EC53" w:rsidR="00D713D6" w:rsidRPr="0014270A" w:rsidRDefault="00D713D6" w:rsidP="0014270A">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14929181"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14270A">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w:t>
      </w:r>
      <w:r w:rsidR="00B74773">
        <w:t>úplného</w:t>
      </w:r>
      <w:r w:rsidRPr="001F780C">
        <w:t xml:space="preserve"> odstranění vady.</w:t>
      </w:r>
    </w:p>
    <w:p w14:paraId="799A28AB" w14:textId="42615272" w:rsidR="00D713D6" w:rsidRPr="001F780C" w:rsidRDefault="00D713D6" w:rsidP="009A6A45">
      <w:pPr>
        <w:tabs>
          <w:tab w:val="num" w:pos="0"/>
        </w:tabs>
        <w:spacing w:after="0" w:line="240" w:lineRule="auto"/>
        <w:ind w:left="705" w:hanging="705"/>
        <w:jc w:val="both"/>
        <w:rPr>
          <w:b/>
        </w:rPr>
      </w:pPr>
      <w:r>
        <w:rPr>
          <w:b/>
        </w:rPr>
        <w:t>9.</w:t>
      </w:r>
      <w:r w:rsidR="0014270A">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0E101105" w:rsidR="00D713D6" w:rsidRPr="001F780C" w:rsidRDefault="00D713D6" w:rsidP="009A6A45">
      <w:pPr>
        <w:tabs>
          <w:tab w:val="num" w:pos="0"/>
        </w:tabs>
        <w:spacing w:after="0" w:line="240" w:lineRule="auto"/>
        <w:ind w:left="705" w:hanging="705"/>
        <w:jc w:val="both"/>
      </w:pPr>
      <w:r>
        <w:rPr>
          <w:b/>
        </w:rPr>
        <w:t>9.</w:t>
      </w:r>
      <w:r w:rsidR="0014270A">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7EAC7A27" w14:textId="73960DBE" w:rsidR="000E513E" w:rsidRPr="001F780C" w:rsidRDefault="00D713D6" w:rsidP="0014270A">
      <w:pPr>
        <w:tabs>
          <w:tab w:val="num" w:pos="0"/>
        </w:tabs>
        <w:spacing w:line="240" w:lineRule="auto"/>
        <w:ind w:left="705" w:hanging="705"/>
        <w:jc w:val="both"/>
      </w:pPr>
      <w:r>
        <w:rPr>
          <w:b/>
        </w:rPr>
        <w:lastRenderedPageBreak/>
        <w:t>9.</w:t>
      </w:r>
      <w:r w:rsidR="0014270A">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56F4C3D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14270A">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070979AE" w:rsidR="000E513E" w:rsidRPr="00101001" w:rsidRDefault="00D713D6" w:rsidP="0014270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3145A860" w:rsidR="00D713D6" w:rsidRPr="001F780C" w:rsidRDefault="00D713D6" w:rsidP="0014270A">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 xml:space="preserve">je ve smyslu zákona č. 340/2015 Sb., o zvláštních podmínkách účinnosti některých smluv, uveřejňování těchto smluv a o registru smluv, v platném znění (dále jen </w:t>
      </w:r>
      <w:r w:rsidRPr="001F780C">
        <w:rPr>
          <w:sz w:val="22"/>
          <w:szCs w:val="22"/>
        </w:rPr>
        <w:lastRenderedPageBreak/>
        <w:t>„zákon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18C22ACC" w:rsidR="00F71C69" w:rsidRDefault="00F71C69" w:rsidP="00D713D6">
      <w:pPr>
        <w:rPr>
          <w:bCs/>
        </w:rPr>
      </w:pPr>
    </w:p>
    <w:p w14:paraId="6BF08F4D" w14:textId="06B669D9" w:rsidR="00153698" w:rsidRDefault="00153698" w:rsidP="00D713D6">
      <w:pPr>
        <w:rPr>
          <w:bCs/>
        </w:rPr>
      </w:pPr>
    </w:p>
    <w:p w14:paraId="1F075A76" w14:textId="77777777" w:rsidR="00153698" w:rsidRDefault="00153698"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8263648" w:rsidR="00A0171D" w:rsidRDefault="00A0171D" w:rsidP="00D713D6">
      <w:pPr>
        <w:rPr>
          <w:bCs/>
        </w:rPr>
      </w:pPr>
    </w:p>
    <w:p w14:paraId="6CFD6B0E" w14:textId="77777777" w:rsidR="00153698" w:rsidRPr="001F780C" w:rsidRDefault="00153698"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414D83">
      <w:headerReference w:type="default" r:id="rId9"/>
      <w:footerReference w:type="default" r:id="rId10"/>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14D4"/>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270A"/>
    <w:rsid w:val="00145C46"/>
    <w:rsid w:val="00145E42"/>
    <w:rsid w:val="0014689B"/>
    <w:rsid w:val="00146CFE"/>
    <w:rsid w:val="00151555"/>
    <w:rsid w:val="0015246D"/>
    <w:rsid w:val="00153698"/>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4048"/>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0FAA"/>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690C"/>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5B2A"/>
    <w:rsid w:val="008A69F0"/>
    <w:rsid w:val="008A729D"/>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110"/>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4773"/>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356"/>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4DF1"/>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1319</TotalTime>
  <Pages>7</Pages>
  <Words>2908</Words>
  <Characters>17947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20814</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108</cp:revision>
  <cp:lastPrinted>2018-03-07T15:02:00Z</cp:lastPrinted>
  <dcterms:created xsi:type="dcterms:W3CDTF">2016-03-14T13:59:00Z</dcterms:created>
  <dcterms:modified xsi:type="dcterms:W3CDTF">2023-05-21T15:56:00Z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